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08" w:rsidRPr="00B93D4A" w:rsidRDefault="00967608" w:rsidP="00B93D4A">
      <w:pPr>
        <w:spacing w:after="0" w:line="240" w:lineRule="exac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2D11CC" w:rsidRPr="00B93D4A" w:rsidRDefault="002D11CC" w:rsidP="00721B60">
      <w:pPr>
        <w:spacing w:after="0" w:line="24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93D4A">
        <w:rPr>
          <w:rFonts w:ascii="Times New Roman" w:hAnsi="Times New Roman" w:cs="Times New Roman"/>
          <w:sz w:val="28"/>
          <w:szCs w:val="28"/>
        </w:rPr>
        <w:t>УТВЕРЖДАЮ</w:t>
      </w:r>
    </w:p>
    <w:p w:rsidR="002D11CC" w:rsidRPr="00B93D4A" w:rsidRDefault="002D11CC" w:rsidP="00721B60">
      <w:pPr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</w:p>
    <w:p w:rsidR="002D11CC" w:rsidRPr="00B93D4A" w:rsidRDefault="00BE67EF" w:rsidP="00721B60">
      <w:pPr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93D4A" w:rsidRPr="00B93D4A">
        <w:rPr>
          <w:rFonts w:ascii="Times New Roman" w:hAnsi="Times New Roman" w:cs="Times New Roman"/>
          <w:sz w:val="28"/>
          <w:szCs w:val="28"/>
        </w:rPr>
        <w:t>аместитель прокурора</w:t>
      </w:r>
      <w:r w:rsidR="002D11CC" w:rsidRPr="00B93D4A">
        <w:rPr>
          <w:rFonts w:ascii="Times New Roman" w:hAnsi="Times New Roman" w:cs="Times New Roman"/>
          <w:sz w:val="28"/>
          <w:szCs w:val="28"/>
        </w:rPr>
        <w:t xml:space="preserve"> г.</w:t>
      </w:r>
      <w:r w:rsidR="000E24DA">
        <w:rPr>
          <w:rFonts w:ascii="Times New Roman" w:hAnsi="Times New Roman" w:cs="Times New Roman"/>
          <w:sz w:val="28"/>
          <w:szCs w:val="28"/>
        </w:rPr>
        <w:t> </w:t>
      </w:r>
      <w:r w:rsidR="002D11CC" w:rsidRPr="00B93D4A">
        <w:rPr>
          <w:rFonts w:ascii="Times New Roman" w:hAnsi="Times New Roman" w:cs="Times New Roman"/>
          <w:sz w:val="28"/>
          <w:szCs w:val="28"/>
        </w:rPr>
        <w:t>Вологды</w:t>
      </w:r>
    </w:p>
    <w:p w:rsidR="002D11CC" w:rsidRPr="00B93D4A" w:rsidRDefault="002D11CC" w:rsidP="00721B60">
      <w:pPr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</w:p>
    <w:p w:rsidR="002D11CC" w:rsidRPr="00B93D4A" w:rsidRDefault="00BE67EF" w:rsidP="00721B60">
      <w:pPr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</w:t>
      </w:r>
    </w:p>
    <w:p w:rsidR="002D11CC" w:rsidRPr="00B93D4A" w:rsidRDefault="002D11CC" w:rsidP="00721B60">
      <w:pPr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</w:p>
    <w:p w:rsidR="002D11CC" w:rsidRPr="00B93D4A" w:rsidRDefault="007F47DD" w:rsidP="00721B60">
      <w:pPr>
        <w:spacing w:after="0" w:line="240" w:lineRule="exact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Янушевич</w:t>
      </w:r>
    </w:p>
    <w:p w:rsidR="002D11CC" w:rsidRPr="00B93D4A" w:rsidRDefault="002D11CC" w:rsidP="002D11CC">
      <w:pPr>
        <w:spacing w:after="0" w:line="240" w:lineRule="exact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D11CC" w:rsidRPr="00B93D4A" w:rsidRDefault="002D11CC" w:rsidP="002D11CC">
      <w:pPr>
        <w:spacing w:after="0" w:line="240" w:lineRule="exact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D11CC" w:rsidRPr="00B93D4A" w:rsidRDefault="002D11CC" w:rsidP="00B93D4A">
      <w:pPr>
        <w:spacing w:after="0" w:line="240" w:lineRule="exact"/>
        <w:ind w:left="8496"/>
        <w:rPr>
          <w:rFonts w:ascii="Times New Roman" w:hAnsi="Times New Roman" w:cs="Times New Roman"/>
          <w:sz w:val="28"/>
          <w:szCs w:val="28"/>
        </w:rPr>
      </w:pPr>
      <w:r w:rsidRPr="00B93D4A">
        <w:rPr>
          <w:rFonts w:ascii="Times New Roman" w:hAnsi="Times New Roman" w:cs="Times New Roman"/>
          <w:sz w:val="28"/>
          <w:szCs w:val="28"/>
        </w:rPr>
        <w:t xml:space="preserve">      </w:t>
      </w:r>
      <w:r w:rsidR="00B93D4A" w:rsidRPr="00B93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93D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93D4A">
        <w:rPr>
          <w:rFonts w:ascii="Times New Roman" w:hAnsi="Times New Roman" w:cs="Times New Roman"/>
          <w:sz w:val="28"/>
          <w:szCs w:val="28"/>
        </w:rPr>
        <w:t>.</w:t>
      </w:r>
      <w:r w:rsidR="000A3898">
        <w:rPr>
          <w:rFonts w:ascii="Times New Roman" w:hAnsi="Times New Roman" w:cs="Times New Roman"/>
          <w:sz w:val="28"/>
          <w:szCs w:val="28"/>
        </w:rPr>
        <w:t>01</w:t>
      </w:r>
      <w:r w:rsidR="00BE67EF">
        <w:rPr>
          <w:rFonts w:ascii="Times New Roman" w:hAnsi="Times New Roman" w:cs="Times New Roman"/>
          <w:sz w:val="28"/>
          <w:szCs w:val="28"/>
        </w:rPr>
        <w:t>.202</w:t>
      </w:r>
      <w:r w:rsidR="000A3898">
        <w:rPr>
          <w:rFonts w:ascii="Times New Roman" w:hAnsi="Times New Roman" w:cs="Times New Roman"/>
          <w:sz w:val="28"/>
          <w:szCs w:val="28"/>
        </w:rPr>
        <w:t>3</w:t>
      </w:r>
    </w:p>
    <w:p w:rsidR="002D11CC" w:rsidRPr="00E82BFF" w:rsidRDefault="002D11CC" w:rsidP="00E82BFF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pacing w:val="4"/>
          <w:sz w:val="28"/>
          <w:szCs w:val="28"/>
        </w:rPr>
      </w:pPr>
    </w:p>
    <w:p w:rsidR="00BE67EF" w:rsidRPr="006C1D18" w:rsidRDefault="007F47DD" w:rsidP="00BE6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D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Разъясняет старший помощник прокурора Оксана Ражева </w:t>
      </w:r>
    </w:p>
    <w:p w:rsidR="007F47DD" w:rsidRDefault="007F47DD" w:rsidP="00C61F4F">
      <w:pPr>
        <w:pStyle w:val="10"/>
        <w:shd w:val="clear" w:color="auto" w:fill="auto"/>
      </w:pPr>
      <w:bookmarkStart w:id="0" w:name="bookmark0"/>
    </w:p>
    <w:bookmarkEnd w:id="0"/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6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Продлено на 12 месяцев действие срочных разрешений, сроки действия которых истекают в 2023 году</w:t>
      </w:r>
    </w:p>
    <w:p w:rsid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6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 Правительства РФ от 23.01.2023 N 63"О внесении изменений в постановление Правительства Российской Федерации от 12 марта 2022 г. N 353 и признании утратившим силу отдельного положения постановления Правительства Российской Федерации от 12 сентября 2022 г. N 1589"</w:t>
      </w: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6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Среди них в том числе: лицензии на теле-, радиовещание; </w:t>
      </w:r>
      <w:proofErr w:type="spellStart"/>
      <w:r w:rsidRPr="00086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госрегистрация</w:t>
      </w:r>
      <w:proofErr w:type="spellEnd"/>
      <w:r w:rsidRPr="00086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лекарственных препаратов для ветеринарного применения; разрешения на судовые радиостанции, используемые на морских судах, судах внутреннего и смешанного (река - море) плавания, и др.</w:t>
      </w:r>
    </w:p>
    <w:p w:rsidR="00CC2019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6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Кроме того, в числе прочего, установлены особенности разрешительных режимов в сфере охраны здоровья граждан и обращения лекарственных средств для медицинского применения, продлена на 2023 год возможность упрощения разрешительных процедур по решению органов власти.</w:t>
      </w:r>
    </w:p>
    <w:p w:rsid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Усилена административная ответственность за неисполнение распоряжения судьи или судебного пристава по обеспечению установленного порядка деятельности судов</w:t>
      </w: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27.01.2023 N 7-ФЗ"О внесении изменений в статью 17.3 Кодекса Российской Федерации об административных правонарушениях"</w:t>
      </w: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штрафа составит от 1000 до 3000 рублей (ранее - от 500 до 1000 рублей).</w:t>
      </w:r>
    </w:p>
    <w:p w:rsid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совершение правонарушения повлечет наложение штрафа в размере от 3000 до 5000 рублей или административный арест на срок до 15 суток.</w:t>
      </w:r>
    </w:p>
    <w:p w:rsid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Определены особенности проведения в 2023 году ГИА по образовательным программам основного общего и среднего общего образования</w:t>
      </w: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от 23.01.2023 N 59"Об особенностях проведения государственной итоговой аттестации по образовательным программам основного общего и среднего общего образования для граждан, </w:t>
      </w: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проходивших обучение за рубежом и вынужденных прервать его в связи с недружественными действиями иностранных государств, в 2023 году"</w:t>
      </w: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особенности распространяются на граждан, проходивших обучение за рубежом и вынужденных прервать его в связи с недружественными действиями иностранных государств:</w:t>
      </w: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РФ и осваивающих образовательные программы основного общего и среднего общего образования, принятых на обучение начиная с 2021/22 учебного года;</w:t>
      </w: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иностранных государствах и осваивающих указанные образовательные программы в организациях, осуществляющих образовательную деятельность на территории РФ, а также вне образовательных организаций, в форме семейного образования или самообразования с применением электронного обучения и (или) дистанционных образовательных технологий.</w:t>
      </w:r>
    </w:p>
    <w:p w:rsid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 порядок осуществления ежемесячной социальной выплаты гражданам, призванным на военную службу по мобилизации</w:t>
      </w: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Министра обороны РФ от 19.12.2022 N 780"Об определении Порядка осуществления ежемесячной социальной выплаты гражданам Российской Федерации, призванным на военную службу по мобилизации в Вооруженные Силы Российской </w:t>
      </w:r>
      <w:proofErr w:type="spellStart"/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Федерации"Зарегистрировано</w:t>
      </w:r>
      <w:proofErr w:type="spellEnd"/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Минюсте России 20.01.2023 N 72091.</w:t>
      </w: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призванным на военную службу по мобилизации, дополнительно к денежному содержанию выплачивается ежемесячная социальная выплата в размерах, установленных подпунктами "а" и "б" пункта 1 Указа от 2 ноября 2022 г. N 788.</w:t>
      </w:r>
    </w:p>
    <w:p w:rsid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осуществлении ежемесячной социальной выплаты, ее размере за текущий месяц и дате, по которую она произведена, указываются в денежном аттестате.</w:t>
      </w:r>
    </w:p>
    <w:p w:rsid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предоставило возможность получить рассрочку по уплате страховых взносов для организаций и ИП, осуществляющих определенные виды деятельности</w:t>
      </w: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17.01.2023 N 28"О внесении изменений в постановление Правительства Российской Федерации от 29 апреля 2022 г. N 776"</w:t>
      </w: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деятельности, при осуществлении которых предоставляется возможность изменить сроки уплаты страховых взносов, а также сроки их уплаты определены постановлением Правительства РФ от 29.04.2022 N 776.</w:t>
      </w: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настоящему постановлению, организациям в отношении сумм страховых взносов теперь может быть предоставлена рассрочка их уплаты с внесением ежемесячных платежей равными долями. При этом дата последнего платежа должна быть не позднее 28 мая 2024 года.</w:t>
      </w: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Рассрочка предоставляется и для ИП, работающих в соответствующих отраслях экономики, в отношении страховых взносов, начисленных за 2021 год с суммы дохода, превышающей 300 тыс. рублей. В случае предоставления рассрочки уплатить страховые взносы необходимо будет до 1 мая 2024 года.</w:t>
      </w:r>
    </w:p>
    <w:p w:rsidR="00086DB5" w:rsidRP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сроки направления заявлений о предоставлении рассрочки, необходимые для этого условия, а также основания для отказа в предоставлении рассрочки.</w:t>
      </w:r>
    </w:p>
    <w:p w:rsid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1 марта 2023 г.</w:t>
      </w:r>
    </w:p>
    <w:p w:rsidR="00086DB5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DB5" w:rsidRPr="000A3898" w:rsidRDefault="00086DB5" w:rsidP="0008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B10D1D" w:rsidRDefault="00B10D1D" w:rsidP="00277118">
      <w:pPr>
        <w:pStyle w:val="2"/>
        <w:spacing w:before="0" w:beforeAutospacing="0" w:after="0" w:afterAutospacing="0" w:line="240" w:lineRule="exact"/>
        <w:jc w:val="both"/>
        <w:rPr>
          <w:b w:val="0"/>
          <w:sz w:val="28"/>
          <w:szCs w:val="28"/>
        </w:rPr>
      </w:pPr>
    </w:p>
    <w:p w:rsidR="00B93D4A" w:rsidRPr="00B93D4A" w:rsidRDefault="00B93D4A" w:rsidP="00277118">
      <w:pPr>
        <w:pStyle w:val="2"/>
        <w:spacing w:before="0" w:beforeAutospacing="0" w:after="0" w:afterAutospacing="0" w:line="24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Pr="00B93D4A">
        <w:rPr>
          <w:b w:val="0"/>
          <w:sz w:val="28"/>
          <w:szCs w:val="28"/>
        </w:rPr>
        <w:t>тарший помощник прокурора города Вологды</w:t>
      </w:r>
    </w:p>
    <w:p w:rsidR="00B93D4A" w:rsidRPr="00B93D4A" w:rsidRDefault="00B93D4A" w:rsidP="00277118">
      <w:pPr>
        <w:pStyle w:val="2"/>
        <w:spacing w:before="0" w:beforeAutospacing="0" w:after="0" w:afterAutospacing="0" w:line="240" w:lineRule="exact"/>
        <w:ind w:firstLine="709"/>
        <w:jc w:val="both"/>
        <w:rPr>
          <w:b w:val="0"/>
          <w:sz w:val="28"/>
          <w:szCs w:val="28"/>
        </w:rPr>
      </w:pPr>
    </w:p>
    <w:p w:rsidR="00B93D4A" w:rsidRPr="00B93D4A" w:rsidRDefault="00B93D4A" w:rsidP="00277118">
      <w:pPr>
        <w:pStyle w:val="2"/>
        <w:spacing w:before="0" w:beforeAutospacing="0" w:after="0" w:afterAutospacing="0" w:line="240" w:lineRule="exact"/>
        <w:jc w:val="both"/>
        <w:rPr>
          <w:b w:val="0"/>
          <w:sz w:val="28"/>
          <w:szCs w:val="28"/>
        </w:rPr>
      </w:pPr>
      <w:r w:rsidRPr="00B93D4A">
        <w:rPr>
          <w:b w:val="0"/>
          <w:sz w:val="28"/>
          <w:szCs w:val="28"/>
        </w:rPr>
        <w:t>юрист 1 класса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</w:t>
      </w:r>
      <w:r w:rsidRPr="00B93D4A">
        <w:rPr>
          <w:b w:val="0"/>
          <w:sz w:val="28"/>
          <w:szCs w:val="28"/>
        </w:rPr>
        <w:t>О.А. Ражева</w:t>
      </w:r>
    </w:p>
    <w:sectPr w:rsidR="00B93D4A" w:rsidRPr="00B93D4A" w:rsidSect="00B93D4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312C7"/>
    <w:multiLevelType w:val="multilevel"/>
    <w:tmpl w:val="25548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10"/>
    <w:rsid w:val="0001013D"/>
    <w:rsid w:val="00020B8B"/>
    <w:rsid w:val="00060DDE"/>
    <w:rsid w:val="00086DB5"/>
    <w:rsid w:val="000A3898"/>
    <w:rsid w:val="000A69E3"/>
    <w:rsid w:val="000E24DA"/>
    <w:rsid w:val="00150DB6"/>
    <w:rsid w:val="001C4359"/>
    <w:rsid w:val="00224127"/>
    <w:rsid w:val="00244325"/>
    <w:rsid w:val="0025000A"/>
    <w:rsid w:val="00277118"/>
    <w:rsid w:val="002D11CC"/>
    <w:rsid w:val="002E66F3"/>
    <w:rsid w:val="003D5420"/>
    <w:rsid w:val="00427D10"/>
    <w:rsid w:val="0043195B"/>
    <w:rsid w:val="0047065C"/>
    <w:rsid w:val="0047179E"/>
    <w:rsid w:val="004C6A81"/>
    <w:rsid w:val="00576337"/>
    <w:rsid w:val="00582C8F"/>
    <w:rsid w:val="00595D47"/>
    <w:rsid w:val="0061319F"/>
    <w:rsid w:val="006B2CF3"/>
    <w:rsid w:val="006C1D18"/>
    <w:rsid w:val="006E1BC0"/>
    <w:rsid w:val="006F2C48"/>
    <w:rsid w:val="00717FE7"/>
    <w:rsid w:val="00720328"/>
    <w:rsid w:val="00721B60"/>
    <w:rsid w:val="007E0B0C"/>
    <w:rsid w:val="007F47DD"/>
    <w:rsid w:val="00807C27"/>
    <w:rsid w:val="00813ADF"/>
    <w:rsid w:val="00872683"/>
    <w:rsid w:val="008A3B78"/>
    <w:rsid w:val="009236FE"/>
    <w:rsid w:val="00940549"/>
    <w:rsid w:val="00967608"/>
    <w:rsid w:val="009839A6"/>
    <w:rsid w:val="00984019"/>
    <w:rsid w:val="009D2A26"/>
    <w:rsid w:val="009F0886"/>
    <w:rsid w:val="009F4304"/>
    <w:rsid w:val="00A87CEA"/>
    <w:rsid w:val="00AE2055"/>
    <w:rsid w:val="00B10021"/>
    <w:rsid w:val="00B10D1D"/>
    <w:rsid w:val="00B15FA1"/>
    <w:rsid w:val="00B26AB7"/>
    <w:rsid w:val="00B84745"/>
    <w:rsid w:val="00B93D4A"/>
    <w:rsid w:val="00BB0205"/>
    <w:rsid w:val="00BC32AF"/>
    <w:rsid w:val="00BE67EF"/>
    <w:rsid w:val="00BF4C8C"/>
    <w:rsid w:val="00C61F4F"/>
    <w:rsid w:val="00C81EEE"/>
    <w:rsid w:val="00C84FA0"/>
    <w:rsid w:val="00CA0926"/>
    <w:rsid w:val="00CB2684"/>
    <w:rsid w:val="00CC2019"/>
    <w:rsid w:val="00CD0CD3"/>
    <w:rsid w:val="00CD1DDD"/>
    <w:rsid w:val="00D94F01"/>
    <w:rsid w:val="00DB2F9A"/>
    <w:rsid w:val="00DB6851"/>
    <w:rsid w:val="00DC759F"/>
    <w:rsid w:val="00DD54DC"/>
    <w:rsid w:val="00DD6093"/>
    <w:rsid w:val="00E82BFF"/>
    <w:rsid w:val="00E86D51"/>
    <w:rsid w:val="00F772F9"/>
    <w:rsid w:val="00F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CFE8"/>
  <w15:docId w15:val="{83525E94-2585-4133-9920-BD97B6A2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6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66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tail-date">
    <w:name w:val="detail-date"/>
    <w:basedOn w:val="a0"/>
    <w:rsid w:val="002E66F3"/>
  </w:style>
  <w:style w:type="paragraph" w:styleId="a3">
    <w:name w:val="Normal (Web)"/>
    <w:basedOn w:val="a"/>
    <w:uiPriority w:val="99"/>
    <w:unhideWhenUsed/>
    <w:rsid w:val="002E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00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7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F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72683"/>
    <w:rPr>
      <w:color w:val="0000FF" w:themeColor="hyperlink"/>
      <w:u w:val="single"/>
    </w:rPr>
  </w:style>
  <w:style w:type="paragraph" w:customStyle="1" w:styleId="ConsPlusNormal">
    <w:name w:val="ConsPlusNormal"/>
    <w:rsid w:val="00471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2771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27711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2771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77118"/>
    <w:pPr>
      <w:widowControl w:val="0"/>
      <w:shd w:val="clear" w:color="auto" w:fill="FFFFFF"/>
      <w:spacing w:after="0" w:line="23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277118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Основной текст (2) + Курсив"/>
    <w:basedOn w:val="21"/>
    <w:rsid w:val="00A87C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763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7633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7633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576337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">
    <w:name w:val="Заголовок №1_"/>
    <w:basedOn w:val="a0"/>
    <w:link w:val="10"/>
    <w:rsid w:val="005763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76337"/>
    <w:pPr>
      <w:widowControl w:val="0"/>
      <w:shd w:val="clear" w:color="auto" w:fill="FFFFFF"/>
      <w:spacing w:after="0" w:line="322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Основной текст (4) + Не курсив"/>
    <w:basedOn w:val="4"/>
    <w:rsid w:val="006C1D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7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790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453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8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9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2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9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3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1363-DFAA-428D-A1D3-8EFD3C36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Ражева Оксана Александровна</cp:lastModifiedBy>
  <cp:revision>7</cp:revision>
  <cp:lastPrinted>2023-01-30T11:37:00Z</cp:lastPrinted>
  <dcterms:created xsi:type="dcterms:W3CDTF">2022-12-12T07:52:00Z</dcterms:created>
  <dcterms:modified xsi:type="dcterms:W3CDTF">2023-01-30T11:39:00Z</dcterms:modified>
</cp:coreProperties>
</file>