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E9BC51" w14:textId="77777777" w:rsidR="00BA6ED3" w:rsidRPr="00B727C5" w:rsidRDefault="00BA6ED3" w:rsidP="00BA6ED3">
      <w:pPr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B727C5">
        <w:rPr>
          <w:rFonts w:ascii="Times New Roman" w:hAnsi="Times New Roman"/>
          <w:b/>
          <w:spacing w:val="-6"/>
          <w:sz w:val="28"/>
          <w:szCs w:val="28"/>
        </w:rPr>
        <w:t>ГЕНЕРАЛЬНАЯ ПРОКУРАТУРА РОССИЙСКОЙ ФЕДЕРАЦИИ</w:t>
      </w:r>
    </w:p>
    <w:p w14:paraId="30EA5E19" w14:textId="77777777" w:rsidR="00BA6ED3" w:rsidRPr="00B727C5" w:rsidRDefault="00BA6ED3" w:rsidP="00BA6ED3">
      <w:pPr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B727C5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BE8E24B" wp14:editId="303E5BF2">
            <wp:extent cx="842839" cy="724483"/>
            <wp:effectExtent l="0" t="0" r="0" b="0"/>
            <wp:docPr id="2" name="Рисунок 2" descr="http://gotosochi.info/upload/resize_cache/iblock/a59/1700_900_1/a59effb4610c07481787a2880deb837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gotosochi.info/upload/resize_cache/iblock/a59/1700_900_1/a59effb4610c07481787a2880deb837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44" cy="74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8A36D" w14:textId="77777777" w:rsidR="00BA6ED3" w:rsidRPr="00B727C5" w:rsidRDefault="00BA6ED3" w:rsidP="00BA6ED3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B727C5">
        <w:rPr>
          <w:rFonts w:ascii="Times New Roman" w:hAnsi="Times New Roman"/>
          <w:b/>
          <w:spacing w:val="-6"/>
          <w:sz w:val="24"/>
          <w:szCs w:val="24"/>
        </w:rPr>
        <w:t>ВОЛЖСКАЯ МЕЖРЕГИОАНЛЬНАЯ ПРИРОДООХРАННАЯ ПРОКУРАТУРА</w:t>
      </w:r>
    </w:p>
    <w:p w14:paraId="741244DE" w14:textId="635A20C3" w:rsidR="00BA6ED3" w:rsidRPr="009700FA" w:rsidRDefault="00BA6ED3" w:rsidP="00BA6ED3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9700FA">
        <w:rPr>
          <w:rFonts w:ascii="Times New Roman" w:hAnsi="Times New Roman"/>
          <w:b/>
          <w:spacing w:val="-6"/>
          <w:sz w:val="24"/>
          <w:szCs w:val="24"/>
        </w:rPr>
        <w:t>ЧЕРЕПОВЕЦКАЯ МЕЖРАЙОННАЯ ПРИРОДООХРАННАЯ ПРОКУРАТУРА</w:t>
      </w:r>
    </w:p>
    <w:p w14:paraId="3C310336" w14:textId="77777777" w:rsidR="009700FA" w:rsidRPr="003C7D95" w:rsidRDefault="009700FA" w:rsidP="009700FA">
      <w:pPr>
        <w:ind w:firstLine="540"/>
        <w:jc w:val="both"/>
        <w:rPr>
          <w:rFonts w:ascii="Times New Roman" w:eastAsia="Times New Roman" w:hAnsi="Times New Roman" w:cs="Times New Roman"/>
          <w:b/>
          <w:bCs/>
          <w:color w:val="CC9900"/>
          <w:sz w:val="28"/>
          <w:szCs w:val="28"/>
          <w:lang w:eastAsia="ru-RU"/>
        </w:rPr>
      </w:pPr>
      <w:r w:rsidRPr="009700FA">
        <w:rPr>
          <w:rFonts w:ascii="Times New Roman" w:hAnsi="Times New Roman"/>
          <w:b/>
          <w:noProof/>
          <w:color w:val="FF0000"/>
          <w:spacing w:val="-6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02295F70" wp14:editId="620F055D">
            <wp:simplePos x="0" y="0"/>
            <wp:positionH relativeFrom="column">
              <wp:posOffset>196215</wp:posOffset>
            </wp:positionH>
            <wp:positionV relativeFrom="paragraph">
              <wp:posOffset>279400</wp:posOffset>
            </wp:positionV>
            <wp:extent cx="5940425" cy="3155950"/>
            <wp:effectExtent l="0" t="0" r="3175" b="635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5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2217C4" w14:textId="3A2F109C" w:rsidR="009700FA" w:rsidRPr="003C7D95" w:rsidRDefault="009700FA" w:rsidP="009700FA">
      <w:pPr>
        <w:ind w:firstLine="540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highlight w:val="yellow"/>
          <w:lang w:eastAsia="ru-RU"/>
        </w:rPr>
      </w:pPr>
      <w:r w:rsidRPr="003C7D95">
        <w:rPr>
          <w:rFonts w:ascii="Times New Roman" w:eastAsia="Times New Roman" w:hAnsi="Times New Roman" w:cs="Times New Roman"/>
          <w:b/>
          <w:bCs/>
          <w:color w:val="002060"/>
          <w:sz w:val="34"/>
          <w:szCs w:val="34"/>
          <w:highlight w:val="yellow"/>
          <w:lang w:eastAsia="ru-RU"/>
        </w:rPr>
        <w:t>Ответственность за нарушение</w:t>
      </w:r>
    </w:p>
    <w:p w14:paraId="509D956F" w14:textId="17BE2FFA" w:rsidR="009700FA" w:rsidRPr="003C7D95" w:rsidRDefault="009700FA" w:rsidP="009700FA">
      <w:pPr>
        <w:ind w:firstLine="540"/>
        <w:jc w:val="center"/>
        <w:rPr>
          <w:rFonts w:ascii="Times New Roman" w:eastAsia="Times New Roman" w:hAnsi="Times New Roman" w:cs="Times New Roman"/>
          <w:b/>
          <w:bCs/>
          <w:color w:val="002060"/>
          <w:sz w:val="34"/>
          <w:szCs w:val="34"/>
          <w:highlight w:val="yellow"/>
          <w:lang w:eastAsia="ru-RU"/>
        </w:rPr>
      </w:pPr>
      <w:r w:rsidRPr="003C7D95">
        <w:rPr>
          <w:rFonts w:ascii="Times New Roman" w:eastAsia="Times New Roman" w:hAnsi="Times New Roman" w:cs="Times New Roman"/>
          <w:b/>
          <w:bCs/>
          <w:color w:val="002060"/>
          <w:sz w:val="34"/>
          <w:szCs w:val="34"/>
          <w:highlight w:val="yellow"/>
          <w:lang w:eastAsia="ru-RU"/>
        </w:rPr>
        <w:t>правил обращения экологически</w:t>
      </w:r>
    </w:p>
    <w:p w14:paraId="56665618" w14:textId="754DA4BD" w:rsidR="009700FA" w:rsidRPr="003C7D95" w:rsidRDefault="009700FA" w:rsidP="009700FA">
      <w:pPr>
        <w:ind w:firstLine="540"/>
        <w:jc w:val="center"/>
        <w:rPr>
          <w:rFonts w:ascii="Times New Roman" w:eastAsia="Times New Roman" w:hAnsi="Times New Roman" w:cs="Times New Roman"/>
          <w:b/>
          <w:bCs/>
          <w:color w:val="002060"/>
          <w:sz w:val="34"/>
          <w:szCs w:val="34"/>
          <w:lang w:eastAsia="ru-RU"/>
        </w:rPr>
      </w:pPr>
      <w:r w:rsidRPr="003C7D95">
        <w:rPr>
          <w:rFonts w:ascii="Times New Roman" w:eastAsia="Times New Roman" w:hAnsi="Times New Roman" w:cs="Times New Roman"/>
          <w:b/>
          <w:bCs/>
          <w:color w:val="002060"/>
          <w:sz w:val="34"/>
          <w:szCs w:val="34"/>
          <w:highlight w:val="yellow"/>
          <w:lang w:eastAsia="ru-RU"/>
        </w:rPr>
        <w:t>опасных веществ и отходов</w:t>
      </w:r>
    </w:p>
    <w:p w14:paraId="3EB5CC57" w14:textId="5F6CEBD0" w:rsidR="009700FA" w:rsidRDefault="009700FA" w:rsidP="009700FA">
      <w:pPr>
        <w:ind w:firstLine="540"/>
        <w:jc w:val="center"/>
        <w:rPr>
          <w:rFonts w:ascii="Times New Roman" w:eastAsia="Times New Roman" w:hAnsi="Times New Roman" w:cs="Times New Roman"/>
          <w:b/>
          <w:bCs/>
          <w:color w:val="FFFF00"/>
          <w:sz w:val="34"/>
          <w:szCs w:val="34"/>
          <w:lang w:eastAsia="ru-RU"/>
        </w:rPr>
      </w:pPr>
    </w:p>
    <w:p w14:paraId="709F6BF7" w14:textId="2EFDE807" w:rsidR="009700FA" w:rsidRDefault="009700FA" w:rsidP="009700FA">
      <w:pPr>
        <w:ind w:firstLine="540"/>
        <w:jc w:val="center"/>
        <w:rPr>
          <w:rFonts w:ascii="Times New Roman" w:eastAsia="Times New Roman" w:hAnsi="Times New Roman" w:cs="Times New Roman"/>
          <w:b/>
          <w:bCs/>
          <w:color w:val="FFFF00"/>
          <w:sz w:val="34"/>
          <w:szCs w:val="34"/>
          <w:lang w:eastAsia="ru-RU"/>
        </w:rPr>
      </w:pPr>
    </w:p>
    <w:p w14:paraId="5DBB33C6" w14:textId="71BE2DF6" w:rsidR="009700FA" w:rsidRDefault="009700FA" w:rsidP="009700FA">
      <w:pPr>
        <w:ind w:firstLine="540"/>
        <w:jc w:val="center"/>
        <w:rPr>
          <w:rFonts w:ascii="Times New Roman" w:eastAsia="Times New Roman" w:hAnsi="Times New Roman" w:cs="Times New Roman"/>
          <w:b/>
          <w:bCs/>
          <w:color w:val="FFFF00"/>
          <w:sz w:val="34"/>
          <w:szCs w:val="34"/>
          <w:lang w:eastAsia="ru-RU"/>
        </w:rPr>
      </w:pPr>
    </w:p>
    <w:p w14:paraId="27F619F3" w14:textId="274E4231" w:rsidR="009700FA" w:rsidRDefault="009700FA" w:rsidP="009700FA">
      <w:pPr>
        <w:ind w:firstLine="540"/>
        <w:jc w:val="center"/>
        <w:rPr>
          <w:rFonts w:ascii="Times New Roman" w:eastAsia="Times New Roman" w:hAnsi="Times New Roman" w:cs="Times New Roman"/>
          <w:b/>
          <w:bCs/>
          <w:color w:val="FFFF00"/>
          <w:sz w:val="34"/>
          <w:szCs w:val="34"/>
          <w:lang w:eastAsia="ru-RU"/>
        </w:rPr>
      </w:pPr>
    </w:p>
    <w:p w14:paraId="004E0D26" w14:textId="4D5B18E3" w:rsidR="009700FA" w:rsidRDefault="009700FA" w:rsidP="009700FA">
      <w:pPr>
        <w:ind w:firstLine="540"/>
        <w:jc w:val="center"/>
        <w:rPr>
          <w:rFonts w:ascii="Times New Roman" w:eastAsia="Times New Roman" w:hAnsi="Times New Roman" w:cs="Times New Roman"/>
          <w:b/>
          <w:bCs/>
          <w:color w:val="FFFF00"/>
          <w:sz w:val="34"/>
          <w:szCs w:val="34"/>
          <w:lang w:eastAsia="ru-RU"/>
        </w:rPr>
      </w:pPr>
    </w:p>
    <w:p w14:paraId="3AD68B24" w14:textId="53A4C1AA" w:rsidR="009700FA" w:rsidRDefault="009700FA" w:rsidP="009700FA">
      <w:pPr>
        <w:ind w:firstLine="540"/>
        <w:jc w:val="center"/>
        <w:rPr>
          <w:rFonts w:ascii="Times New Roman" w:eastAsia="Times New Roman" w:hAnsi="Times New Roman" w:cs="Times New Roman"/>
          <w:b/>
          <w:bCs/>
          <w:color w:val="FFFF00"/>
          <w:sz w:val="34"/>
          <w:szCs w:val="34"/>
          <w:lang w:eastAsia="ru-RU"/>
        </w:rPr>
      </w:pPr>
    </w:p>
    <w:p w14:paraId="71402D54" w14:textId="5E622B48" w:rsidR="003C7D95" w:rsidRPr="003C7D95" w:rsidRDefault="003C7D95" w:rsidP="003C7D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3C7D95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арантированное статьей 42 Конституции Российской Федерации право каждого на благоприятную окружающую среду, достоверную информацию о ее состоянии и на возмещение ущерба, причиненного его здоровью или имуществу экологическим правонарушением, обеспечивается в том числе путем правильного применения законодательства об ответственности за нарушения в области охраны окружающей среды и природопользования.</w:t>
      </w:r>
    </w:p>
    <w:p w14:paraId="4BAEAB21" w14:textId="15BFBC6B" w:rsidR="00C233CD" w:rsidRDefault="003C7D95" w:rsidP="00C233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решении вопроса о наличии признаков экологического уголовного преступления следует руководствоваться </w:t>
      </w:r>
      <w:r w:rsidRPr="003C7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положениями гражданского, административного, уголовного и иного отраслевого законодательства, в том числе положениями Земельного, Лесного, Водного кодексов Российской Федерации, 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C7D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охране окружающей среды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C7D95">
        <w:rPr>
          <w:rFonts w:ascii="Times New Roman" w:eastAsia="Times New Roman" w:hAnsi="Times New Roman" w:cs="Times New Roman"/>
          <w:sz w:val="28"/>
          <w:szCs w:val="28"/>
          <w:lang w:eastAsia="ru-RU"/>
        </w:rPr>
        <w:t>, другими законами и иными нормативными правовыми актами Российской Федерации и ее субъектов в области охраны окружающей среды и природопользования.</w:t>
      </w:r>
    </w:p>
    <w:p w14:paraId="0083B35C" w14:textId="77777777" w:rsidR="00C233CD" w:rsidRDefault="00C233CD" w:rsidP="00C233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3C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нарушение правил обращения экологически опасных веществ и отходов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предусмотрена уголовная ответственность по ст. 247 Уголовного кодекса Российской Федерации.</w:t>
      </w:r>
    </w:p>
    <w:p w14:paraId="365CFC83" w14:textId="374C2DBE" w:rsidR="00C233CD" w:rsidRPr="00C233CD" w:rsidRDefault="00C233CD" w:rsidP="00C233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CA3E793" w14:textId="57848206" w:rsidR="00C233CD" w:rsidRDefault="00C233CD" w:rsidP="003C7D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D6F7D9" w14:textId="0A2FAFAD" w:rsidR="002E604D" w:rsidRDefault="00C233CD" w:rsidP="002E60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Так, за п</w:t>
      </w:r>
      <w:r w:rsidRPr="00C233C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роизводство запрещенных видов опасных отходов, транспортировк</w:t>
      </w:r>
      <w:r w:rsidR="00682AE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233CD">
        <w:rPr>
          <w:rFonts w:ascii="Times New Roman" w:eastAsia="Times New Roman" w:hAnsi="Times New Roman" w:cs="Times New Roman"/>
          <w:sz w:val="28"/>
          <w:szCs w:val="28"/>
          <w:lang w:eastAsia="ru-RU"/>
        </w:rPr>
        <w:t>, хранение, захоронение, использование или иное обращение радиоактивных, бактериологических, химических веществ и отходов с нарушением установленных правил, если эти деяния создали угрозу причинения существенного вреда здоровью человека или окружающей среде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</w:t>
      </w:r>
      <w:r w:rsidR="00682AE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ответственность в виде штрафа в размере от 200 тыс. рублей либо </w:t>
      </w:r>
      <w:r w:rsidRPr="00C233CD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ограничени</w:t>
      </w:r>
      <w:r w:rsidR="00682AE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3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свободы на срок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23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лет, либо принудительны</w:t>
      </w:r>
      <w:r w:rsidR="00682AE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23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</w:t>
      </w:r>
      <w:r w:rsidR="0034322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C23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срок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23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лет, либо лишением свободы на тот же срок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6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(ч. 1 ст. 247 УК РФ).</w:t>
      </w:r>
    </w:p>
    <w:p w14:paraId="65F2FBE1" w14:textId="6352F00A" w:rsidR="002E604D" w:rsidRDefault="002E604D" w:rsidP="002E60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 же д</w:t>
      </w:r>
      <w:r w:rsidRPr="00C233CD">
        <w:rPr>
          <w:rFonts w:ascii="Times New Roman" w:eastAsia="Times New Roman" w:hAnsi="Times New Roman" w:cs="Times New Roman"/>
          <w:sz w:val="28"/>
          <w:szCs w:val="28"/>
          <w:lang w:eastAsia="ru-RU"/>
        </w:rPr>
        <w:t>еяния, повлекшие загрязнение, отравление или заражение окружающей среды, причинение вреда здоровью человека либо массовую гибель животных, а равно совершенные в зоне экологического бедствия или в зоне чрезвычайной экологической ситуации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3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наказываются штрафом в размере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100 тыс.</w:t>
      </w:r>
      <w:r w:rsidRPr="00C23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300</w:t>
      </w:r>
      <w:r w:rsidRPr="00C23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23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23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либо принудительными работами на срок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23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лет, либо лишением свободы на тот же срок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(ч. 2 ст. 247 УК РФ).</w:t>
      </w:r>
    </w:p>
    <w:p w14:paraId="2EFCD08E" w14:textId="2A505896" w:rsidR="003C7D95" w:rsidRDefault="00C233CD" w:rsidP="003C7D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с</w:t>
      </w:r>
      <w:r w:rsidR="003C7D95" w:rsidRPr="003C7D95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3C7D95" w:rsidRPr="003C7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угрозы причинения существенного вреда здоровью человека или окружающей среде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относится </w:t>
      </w:r>
      <w:r w:rsidR="003C7D95" w:rsidRPr="003C7D9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возникновение такой ситуации, которая повлекла бы предусмотренные законом вредные последствия, если бы они не были предотвращены вовремя принятыми мерами или иными обстоятельствами, не зависящими от воли лица, нарушившего правила обращения с экологически опасными веществами и отходами. Такая угроза предполагает наличие конкретной опасности реального причинения существенного вреда здоровью человека или окружающей среде.</w:t>
      </w:r>
    </w:p>
    <w:p w14:paraId="053108B1" w14:textId="457C19B4" w:rsidR="00E90C8E" w:rsidRDefault="003C7D95" w:rsidP="00C233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C7D95">
        <w:rPr>
          <w:rFonts w:ascii="Times New Roman" w:eastAsia="Times New Roman" w:hAnsi="Times New Roman" w:cs="Times New Roman"/>
          <w:sz w:val="28"/>
          <w:szCs w:val="28"/>
          <w:lang w:eastAsia="ru-RU"/>
        </w:rPr>
        <w:t>ущественный вред здоровью человека выражается в тяжком или средней тяжести вреде здоровью хотя бы одного лица, а существенный вред окружающей среде - в ее загрязнении, отравлении или заражении, изменении радиоактивного фона до величин, представляющих опасность для здоровья или жизни человека, и т.п.</w:t>
      </w:r>
    </w:p>
    <w:p w14:paraId="0E2C66A2" w14:textId="0181E453" w:rsidR="00052663" w:rsidRPr="00B727C5" w:rsidRDefault="009700FA" w:rsidP="00D813B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0448E90" wp14:editId="543F722E">
            <wp:extent cx="2013118" cy="1403050"/>
            <wp:effectExtent l="0" t="0" r="635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008" cy="1406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FA2618" w14:textId="22DAE3E7" w:rsidR="00F20C5A" w:rsidRDefault="00374D3C" w:rsidP="00F20C5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F4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нарушения </w:t>
      </w:r>
      <w:r w:rsidR="003F481B" w:rsidRPr="00C233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 обращения экологически опасных веществ и отходов</w:t>
      </w:r>
      <w:r w:rsidR="003F4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 можете</w:t>
      </w:r>
      <w:bookmarkStart w:id="0" w:name="_GoBack"/>
      <w:bookmarkEnd w:id="0"/>
      <w:r w:rsidR="003F4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обратиться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481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Череповецкую природоохранную прокуратур</w:t>
      </w:r>
      <w:r w:rsidR="00F20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у: </w:t>
      </w:r>
      <w:r w:rsidR="00AA1A48" w:rsidRPr="00AA1A48">
        <w:rPr>
          <w:rFonts w:ascii="Times New Roman" w:hAnsi="Times New Roman" w:cs="Times New Roman"/>
          <w:sz w:val="28"/>
          <w:szCs w:val="28"/>
        </w:rPr>
        <w:t>162600, Вологодская область, город Череповец, улица Сталеваров, дом 42</w:t>
      </w:r>
      <w:r w:rsidR="00F20C5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8E57D7F" w14:textId="77777777" w:rsidR="00F20C5A" w:rsidRDefault="00F20C5A" w:rsidP="00F20C5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AA1A48" w:rsidRPr="00AA1A48">
        <w:rPr>
          <w:rFonts w:ascii="Times New Roman" w:hAnsi="Times New Roman" w:cs="Times New Roman"/>
          <w:sz w:val="28"/>
          <w:szCs w:val="28"/>
        </w:rPr>
        <w:t xml:space="preserve">дрес электронной почты для направления обращений посредством телекоммуникационной сети «Интернет» -  </w:t>
      </w:r>
      <w:hyperlink r:id="rId9" w:history="1">
        <w:r w:rsidRPr="00F20C5A">
          <w:rPr>
            <w:rStyle w:val="a4"/>
            <w:rFonts w:ascii="Times New Roman" w:hAnsi="Times New Roman" w:cs="Times New Roman"/>
            <w:color w:val="002060"/>
            <w:sz w:val="28"/>
            <w:szCs w:val="28"/>
            <w:u w:val="none"/>
          </w:rPr>
          <w:t>chmpp@mail.ru</w:t>
        </w:r>
      </w:hyperlink>
      <w:r w:rsidRPr="00F20C5A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</w:p>
    <w:p w14:paraId="62F3FFAD" w14:textId="58A5C9B6" w:rsidR="00EF58CA" w:rsidRPr="00B727C5" w:rsidRDefault="00F20C5A" w:rsidP="00F20C5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A1A48" w:rsidRPr="00AA1A48">
        <w:rPr>
          <w:rFonts w:ascii="Times New Roman" w:hAnsi="Times New Roman" w:cs="Times New Roman"/>
          <w:sz w:val="28"/>
          <w:szCs w:val="28"/>
        </w:rPr>
        <w:t>ри возникновении вопросов</w:t>
      </w:r>
      <w:r w:rsidR="009B671D">
        <w:rPr>
          <w:rFonts w:ascii="Times New Roman" w:hAnsi="Times New Roman" w:cs="Times New Roman"/>
          <w:sz w:val="28"/>
          <w:szCs w:val="28"/>
        </w:rPr>
        <w:t>,</w:t>
      </w:r>
      <w:r w:rsidR="00AA1A48" w:rsidRPr="00AA1A48">
        <w:rPr>
          <w:rFonts w:ascii="Times New Roman" w:hAnsi="Times New Roman" w:cs="Times New Roman"/>
          <w:sz w:val="28"/>
          <w:szCs w:val="28"/>
        </w:rPr>
        <w:t xml:space="preserve"> обусловленных личным приемом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AA1A48" w:rsidRPr="00AA1A48">
        <w:rPr>
          <w:rFonts w:ascii="Times New Roman" w:hAnsi="Times New Roman" w:cs="Times New Roman"/>
          <w:sz w:val="28"/>
          <w:szCs w:val="28"/>
        </w:rPr>
        <w:t>граждан</w:t>
      </w:r>
      <w:r w:rsidR="009B671D">
        <w:rPr>
          <w:rFonts w:ascii="Times New Roman" w:hAnsi="Times New Roman" w:cs="Times New Roman"/>
          <w:sz w:val="28"/>
          <w:szCs w:val="28"/>
        </w:rPr>
        <w:t>,</w:t>
      </w:r>
      <w:r w:rsidR="00AA1A48" w:rsidRPr="00AA1A48">
        <w:rPr>
          <w:rFonts w:ascii="Times New Roman" w:hAnsi="Times New Roman" w:cs="Times New Roman"/>
          <w:sz w:val="28"/>
          <w:szCs w:val="28"/>
        </w:rPr>
        <w:t xml:space="preserve"> возможно позвонить в приёмную прокуратуры по телефону: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A1A48" w:rsidRPr="00AA1A48">
        <w:rPr>
          <w:rFonts w:ascii="Times New Roman" w:hAnsi="Times New Roman" w:cs="Times New Roman"/>
          <w:sz w:val="28"/>
          <w:szCs w:val="28"/>
        </w:rPr>
        <w:t xml:space="preserve"> 8 (820-2) 57-20-67.</w:t>
      </w:r>
    </w:p>
    <w:sectPr w:rsidR="00EF58CA" w:rsidRPr="00B727C5" w:rsidSect="00E90C8E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07C3FB" w14:textId="77777777" w:rsidR="00F977CC" w:rsidRDefault="00F977CC" w:rsidP="00E90C8E">
      <w:pPr>
        <w:spacing w:after="0" w:line="240" w:lineRule="auto"/>
      </w:pPr>
      <w:r>
        <w:separator/>
      </w:r>
    </w:p>
  </w:endnote>
  <w:endnote w:type="continuationSeparator" w:id="0">
    <w:p w14:paraId="1AA70CB5" w14:textId="77777777" w:rsidR="00F977CC" w:rsidRDefault="00F977CC" w:rsidP="00E90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6DACA1" w14:textId="77777777" w:rsidR="00F977CC" w:rsidRDefault="00F977CC" w:rsidP="00E90C8E">
      <w:pPr>
        <w:spacing w:after="0" w:line="240" w:lineRule="auto"/>
      </w:pPr>
      <w:r>
        <w:separator/>
      </w:r>
    </w:p>
  </w:footnote>
  <w:footnote w:type="continuationSeparator" w:id="0">
    <w:p w14:paraId="1E0807E3" w14:textId="77777777" w:rsidR="00F977CC" w:rsidRDefault="00F977CC" w:rsidP="00E90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93845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DB1C5B5" w14:textId="59529A8A" w:rsidR="00E90C8E" w:rsidRPr="00E90C8E" w:rsidRDefault="00E90C8E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90C8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90C8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90C8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74D3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90C8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92CAA9" w14:textId="77777777" w:rsidR="00E90C8E" w:rsidRDefault="00E90C8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133"/>
    <w:rsid w:val="00052663"/>
    <w:rsid w:val="0026097E"/>
    <w:rsid w:val="002E604D"/>
    <w:rsid w:val="00343225"/>
    <w:rsid w:val="00374D3C"/>
    <w:rsid w:val="003C7D95"/>
    <w:rsid w:val="003F481B"/>
    <w:rsid w:val="00467833"/>
    <w:rsid w:val="00680CF2"/>
    <w:rsid w:val="00682AEC"/>
    <w:rsid w:val="008F0867"/>
    <w:rsid w:val="009700FA"/>
    <w:rsid w:val="009B671D"/>
    <w:rsid w:val="00AA1A48"/>
    <w:rsid w:val="00AF5BE3"/>
    <w:rsid w:val="00B727C5"/>
    <w:rsid w:val="00BA6ED3"/>
    <w:rsid w:val="00C233CD"/>
    <w:rsid w:val="00D813B8"/>
    <w:rsid w:val="00DE6133"/>
    <w:rsid w:val="00E90C8E"/>
    <w:rsid w:val="00EC671F"/>
    <w:rsid w:val="00EF58CA"/>
    <w:rsid w:val="00F20C5A"/>
    <w:rsid w:val="00F977CC"/>
    <w:rsid w:val="00FC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F482E"/>
  <w15:docId w15:val="{0265EB22-AE7D-4F60-843F-215F1AF65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DE6133"/>
  </w:style>
  <w:style w:type="character" w:customStyle="1" w:styleId="feeds-pagenavigationtooltip">
    <w:name w:val="feeds-page__navigation_tooltip"/>
    <w:basedOn w:val="a0"/>
    <w:rsid w:val="00DE6133"/>
  </w:style>
  <w:style w:type="paragraph" w:styleId="a3">
    <w:name w:val="Normal (Web)"/>
    <w:basedOn w:val="a"/>
    <w:uiPriority w:val="99"/>
    <w:semiHidden/>
    <w:unhideWhenUsed/>
    <w:rsid w:val="00DE6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E613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90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0C8E"/>
  </w:style>
  <w:style w:type="paragraph" w:styleId="a7">
    <w:name w:val="footer"/>
    <w:basedOn w:val="a"/>
    <w:link w:val="a8"/>
    <w:uiPriority w:val="99"/>
    <w:unhideWhenUsed/>
    <w:rsid w:val="00E90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0C8E"/>
  </w:style>
  <w:style w:type="character" w:customStyle="1" w:styleId="UnresolvedMention">
    <w:name w:val="Unresolved Mention"/>
    <w:basedOn w:val="a0"/>
    <w:uiPriority w:val="99"/>
    <w:semiHidden/>
    <w:unhideWhenUsed/>
    <w:rsid w:val="00F20C5A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9B6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B67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7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477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8018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23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9585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6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3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8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1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chmpp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1</cp:lastModifiedBy>
  <cp:revision>15</cp:revision>
  <cp:lastPrinted>2022-04-06T12:51:00Z</cp:lastPrinted>
  <dcterms:created xsi:type="dcterms:W3CDTF">2022-01-15T21:34:00Z</dcterms:created>
  <dcterms:modified xsi:type="dcterms:W3CDTF">2022-04-06T12:54:00Z</dcterms:modified>
</cp:coreProperties>
</file>